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8D" w:rsidRPr="00E818C4" w:rsidRDefault="00534DB1" w:rsidP="00534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C4">
        <w:rPr>
          <w:rFonts w:ascii="Times New Roman" w:hAnsi="Times New Roman" w:cs="Times New Roman"/>
          <w:b/>
          <w:sz w:val="24"/>
          <w:szCs w:val="24"/>
        </w:rPr>
        <w:t>COM Assessment Primer: Student Learning Outcomes</w:t>
      </w:r>
    </w:p>
    <w:p w:rsidR="00534DB1" w:rsidRDefault="00534DB1" w:rsidP="00534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document is to provide information that may be helpful when developing and measuring student learning outcomes. </w:t>
      </w:r>
    </w:p>
    <w:p w:rsidR="00DC2E61" w:rsidRDefault="00534DB1" w:rsidP="00534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learning outcomes (SLOs) are statements that define what a student </w:t>
      </w:r>
      <w:r w:rsidR="000A6125">
        <w:rPr>
          <w:rFonts w:ascii="Times New Roman" w:hAnsi="Times New Roman" w:cs="Times New Roman"/>
          <w:sz w:val="24"/>
          <w:szCs w:val="24"/>
        </w:rPr>
        <w:t>should be</w:t>
      </w:r>
      <w:r>
        <w:rPr>
          <w:rFonts w:ascii="Times New Roman" w:hAnsi="Times New Roman" w:cs="Times New Roman"/>
          <w:sz w:val="24"/>
          <w:szCs w:val="24"/>
        </w:rPr>
        <w:t xml:space="preserve"> able to demonstrate when they have completed a course or academic program. </w:t>
      </w:r>
      <w:r w:rsidR="00DC2E61">
        <w:rPr>
          <w:rFonts w:ascii="Times New Roman" w:hAnsi="Times New Roman" w:cs="Times New Roman"/>
          <w:sz w:val="24"/>
          <w:szCs w:val="24"/>
        </w:rPr>
        <w:t xml:space="preserve">Outcomes focus on what students should be able to DO with what they have learned, rather than on content or coverage. </w:t>
      </w:r>
      <w:r w:rsidR="00B207CF">
        <w:rPr>
          <w:rFonts w:ascii="Times New Roman" w:hAnsi="Times New Roman" w:cs="Times New Roman"/>
          <w:sz w:val="24"/>
          <w:szCs w:val="24"/>
        </w:rPr>
        <w:t>As we design outcomes, we should ask:</w:t>
      </w:r>
    </w:p>
    <w:p w:rsidR="00B207CF" w:rsidRPr="00B207CF" w:rsidRDefault="00B207CF" w:rsidP="00B20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7CF">
        <w:rPr>
          <w:rFonts w:ascii="Times New Roman" w:hAnsi="Times New Roman" w:cs="Times New Roman"/>
          <w:sz w:val="24"/>
          <w:szCs w:val="24"/>
        </w:rPr>
        <w:t>How will students demonstrate knowledge and skills?</w:t>
      </w:r>
    </w:p>
    <w:p w:rsidR="00B207CF" w:rsidRPr="00B207CF" w:rsidRDefault="00B207CF" w:rsidP="00B20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7CF">
        <w:rPr>
          <w:rFonts w:ascii="Times New Roman" w:hAnsi="Times New Roman" w:cs="Times New Roman"/>
          <w:sz w:val="24"/>
          <w:szCs w:val="24"/>
        </w:rPr>
        <w:t xml:space="preserve">What can students produce to show faculty members that they have learned to apply their knowledge? </w:t>
      </w:r>
    </w:p>
    <w:p w:rsidR="00534DB1" w:rsidRDefault="008D49ED" w:rsidP="00534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NBOME standards will serve as learning outcomes at the prog</w:t>
      </w:r>
      <w:r w:rsidR="002760A3">
        <w:rPr>
          <w:rFonts w:ascii="Times New Roman" w:hAnsi="Times New Roman" w:cs="Times New Roman"/>
          <w:sz w:val="24"/>
          <w:szCs w:val="24"/>
        </w:rPr>
        <w:t xml:space="preserve">ram level, and we need to design course related learning outcomes that fit within the NBOME standards. </w:t>
      </w:r>
      <w:r w:rsidR="00DC7C85">
        <w:rPr>
          <w:rFonts w:ascii="Times New Roman" w:hAnsi="Times New Roman" w:cs="Times New Roman"/>
          <w:sz w:val="24"/>
          <w:szCs w:val="24"/>
        </w:rPr>
        <w:t>Developing and m</w:t>
      </w:r>
      <w:r w:rsidR="000A6125">
        <w:rPr>
          <w:rFonts w:ascii="Times New Roman" w:hAnsi="Times New Roman" w:cs="Times New Roman"/>
          <w:sz w:val="24"/>
          <w:szCs w:val="24"/>
        </w:rPr>
        <w:t xml:space="preserve">easuring learning outcomes </w:t>
      </w:r>
      <w:r w:rsidR="00DC7C85">
        <w:rPr>
          <w:rFonts w:ascii="Times New Roman" w:hAnsi="Times New Roman" w:cs="Times New Roman"/>
          <w:sz w:val="24"/>
          <w:szCs w:val="24"/>
        </w:rPr>
        <w:t xml:space="preserve">increases the likelihood of student success. </w:t>
      </w:r>
    </w:p>
    <w:p w:rsidR="00DC7C85" w:rsidRDefault="00DC7C85" w:rsidP="00534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student learning outcomes can assist faculty by:</w:t>
      </w:r>
    </w:p>
    <w:p w:rsidR="00DC7C85" w:rsidRPr="00DC2E61" w:rsidRDefault="00DC7C85" w:rsidP="00DC2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E61">
        <w:rPr>
          <w:rFonts w:ascii="Times New Roman" w:hAnsi="Times New Roman" w:cs="Times New Roman"/>
          <w:sz w:val="24"/>
          <w:szCs w:val="24"/>
        </w:rPr>
        <w:t>Increasing understanding of how to facilitate student learning</w:t>
      </w:r>
    </w:p>
    <w:p w:rsidR="00DC7C85" w:rsidRPr="00DC2E61" w:rsidRDefault="00DC7C85" w:rsidP="00DC2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E61">
        <w:rPr>
          <w:rFonts w:ascii="Times New Roman" w:hAnsi="Times New Roman" w:cs="Times New Roman"/>
          <w:sz w:val="24"/>
          <w:szCs w:val="24"/>
        </w:rPr>
        <w:t>Communicating to students explicitly what is expected of them</w:t>
      </w:r>
    </w:p>
    <w:p w:rsidR="00DC7C85" w:rsidRDefault="00DC7C85" w:rsidP="00DC2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E61">
        <w:rPr>
          <w:rFonts w:ascii="Times New Roman" w:hAnsi="Times New Roman" w:cs="Times New Roman"/>
          <w:sz w:val="24"/>
          <w:szCs w:val="24"/>
        </w:rPr>
        <w:t>Providing COM with data to determine:</w:t>
      </w:r>
      <w:r w:rsidR="00DC2E61" w:rsidRPr="00DC2E61">
        <w:rPr>
          <w:rFonts w:ascii="Times New Roman" w:hAnsi="Times New Roman" w:cs="Times New Roman"/>
          <w:sz w:val="24"/>
          <w:szCs w:val="24"/>
        </w:rPr>
        <w:t xml:space="preserve"> What skills are students learning? Are students learning what we want them to learn? Are these the skills/behaviors we are teaching our students? </w:t>
      </w:r>
      <w:r w:rsidRPr="00DC2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E61" w:rsidRDefault="00DC2E61" w:rsidP="00DC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learning outcomes improve student learning by:</w:t>
      </w:r>
    </w:p>
    <w:p w:rsidR="00DC2E61" w:rsidRPr="00DC2E61" w:rsidRDefault="00DC2E61" w:rsidP="00DC2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2E61">
        <w:rPr>
          <w:rFonts w:ascii="Times New Roman" w:hAnsi="Times New Roman" w:cs="Times New Roman"/>
          <w:sz w:val="24"/>
          <w:szCs w:val="24"/>
        </w:rPr>
        <w:t xml:space="preserve">Strengthening </w:t>
      </w:r>
      <w:r w:rsidR="00F2288A">
        <w:rPr>
          <w:rFonts w:ascii="Times New Roman" w:hAnsi="Times New Roman" w:cs="Times New Roman"/>
          <w:sz w:val="24"/>
          <w:szCs w:val="24"/>
        </w:rPr>
        <w:t>our program</w:t>
      </w:r>
      <w:r w:rsidRPr="00DC2E61">
        <w:rPr>
          <w:rFonts w:ascii="Times New Roman" w:hAnsi="Times New Roman" w:cs="Times New Roman"/>
          <w:sz w:val="24"/>
          <w:szCs w:val="24"/>
        </w:rPr>
        <w:t xml:space="preserve"> and courses so that students are more likely to achieve integrated, high level learning skills that they can demonstrate to others.</w:t>
      </w:r>
    </w:p>
    <w:p w:rsidR="00DC2E61" w:rsidRDefault="00DC2E61" w:rsidP="00DC2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2E61">
        <w:rPr>
          <w:rFonts w:ascii="Times New Roman" w:hAnsi="Times New Roman" w:cs="Times New Roman"/>
          <w:sz w:val="24"/>
          <w:szCs w:val="24"/>
        </w:rPr>
        <w:t xml:space="preserve">Enabling students to articulate their learning and apply their knowledge in clinical settings.  </w:t>
      </w:r>
    </w:p>
    <w:p w:rsidR="00332DFB" w:rsidRDefault="00DC2E61" w:rsidP="00DC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perform at higher levels when they know exactly what is expected of them and how the </w:t>
      </w:r>
      <w:r w:rsidR="00664820">
        <w:rPr>
          <w:rFonts w:ascii="Times New Roman" w:hAnsi="Times New Roman" w:cs="Times New Roman"/>
          <w:sz w:val="24"/>
          <w:szCs w:val="24"/>
        </w:rPr>
        <w:t>expectations will be evaluated. Outcomes should be as clear, spe</w:t>
      </w:r>
      <w:r w:rsidR="00F2288A">
        <w:rPr>
          <w:rFonts w:ascii="Times New Roman" w:hAnsi="Times New Roman" w:cs="Times New Roman"/>
          <w:sz w:val="24"/>
          <w:szCs w:val="24"/>
        </w:rPr>
        <w:t xml:space="preserve">cific, and focused as possible; </w:t>
      </w:r>
      <w:r w:rsidR="00664820">
        <w:rPr>
          <w:rFonts w:ascii="Times New Roman" w:hAnsi="Times New Roman" w:cs="Times New Roman"/>
          <w:sz w:val="24"/>
          <w:szCs w:val="24"/>
        </w:rPr>
        <w:t xml:space="preserve">general outcomes can be difficult to measure. Learning outcomes specify an action that is </w:t>
      </w:r>
      <w:r w:rsidR="00664820" w:rsidRPr="00664820">
        <w:rPr>
          <w:rFonts w:ascii="Times New Roman" w:hAnsi="Times New Roman" w:cs="Times New Roman"/>
          <w:sz w:val="24"/>
          <w:szCs w:val="24"/>
        </w:rPr>
        <w:t>observable, measurable, and capable of being de</w:t>
      </w:r>
      <w:r w:rsidR="00664820">
        <w:rPr>
          <w:rFonts w:ascii="Times New Roman" w:hAnsi="Times New Roman" w:cs="Times New Roman"/>
          <w:sz w:val="24"/>
          <w:szCs w:val="24"/>
        </w:rPr>
        <w:t xml:space="preserve">monstrated. Therefore, they </w:t>
      </w:r>
      <w:r w:rsidR="00332DFB">
        <w:rPr>
          <w:rFonts w:ascii="Times New Roman" w:hAnsi="Times New Roman" w:cs="Times New Roman"/>
          <w:sz w:val="24"/>
          <w:szCs w:val="24"/>
        </w:rPr>
        <w:t>should begin with action verbs.</w:t>
      </w:r>
    </w:p>
    <w:p w:rsidR="00332DFB" w:rsidRPr="00573BD8" w:rsidRDefault="00332DFB" w:rsidP="00DC2E61">
      <w:pPr>
        <w:rPr>
          <w:rFonts w:ascii="Times New Roman" w:hAnsi="Times New Roman" w:cs="Times New Roman"/>
          <w:sz w:val="24"/>
          <w:szCs w:val="24"/>
        </w:rPr>
      </w:pPr>
      <w:r w:rsidRPr="00573BD8">
        <w:rPr>
          <w:rFonts w:ascii="Times New Roman" w:hAnsi="Times New Roman" w:cs="Times New Roman"/>
          <w:sz w:val="24"/>
          <w:szCs w:val="24"/>
        </w:rPr>
        <w:t>Consider the following examples:</w:t>
      </w:r>
    </w:p>
    <w:p w:rsidR="00573BD8" w:rsidRPr="00573BD8" w:rsidRDefault="00332DFB" w:rsidP="00573B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573BD8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573BD8">
        <w:rPr>
          <w:rFonts w:ascii="Times New Roman" w:hAnsi="Times New Roman" w:cs="Times New Roman"/>
          <w:sz w:val="24"/>
          <w:szCs w:val="24"/>
          <w:u w:val="single"/>
        </w:rPr>
        <w:t>will understand</w:t>
      </w:r>
      <w:r w:rsidRPr="00573BD8">
        <w:rPr>
          <w:rFonts w:ascii="Times New Roman" w:hAnsi="Times New Roman" w:cs="Times New Roman"/>
          <w:sz w:val="24"/>
          <w:szCs w:val="24"/>
        </w:rPr>
        <w:t xml:space="preserve"> </w:t>
      </w:r>
      <w:r w:rsidR="00573BD8" w:rsidRPr="00573BD8">
        <w:rPr>
          <w:rFonts w:ascii="Times New Roman" w:hAnsi="Times New Roman" w:cs="Times New Roman"/>
          <w:bCs/>
          <w:sz w:val="24"/>
          <w:szCs w:val="24"/>
        </w:rPr>
        <w:t>the mechanisms responsible for major forms of anemia and the basis for altered laboratory values.</w:t>
      </w:r>
    </w:p>
    <w:p w:rsidR="00573BD8" w:rsidRDefault="00573BD8" w:rsidP="00573B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573BD8">
        <w:rPr>
          <w:rFonts w:ascii="Times New Roman" w:hAnsi="Times New Roman" w:cs="Times New Roman"/>
          <w:bCs/>
          <w:sz w:val="24"/>
          <w:szCs w:val="24"/>
        </w:rPr>
        <w:t>Learning is demonstrated, but understanding is very difficult to measure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3BD8" w:rsidRPr="00573BD8" w:rsidRDefault="00573BD8" w:rsidP="00573BD8">
      <w:pPr>
        <w:pStyle w:val="ListParagraph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:rsidR="00573BD8" w:rsidRPr="00573BD8" w:rsidRDefault="00573BD8" w:rsidP="00573B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573BD8">
        <w:rPr>
          <w:rFonts w:ascii="Times New Roman" w:hAnsi="Times New Roman" w:cs="Times New Roman"/>
          <w:bCs/>
          <w:sz w:val="24"/>
          <w:szCs w:val="24"/>
        </w:rPr>
        <w:t>Students will read chapters 5-8 in the textbook.</w:t>
      </w:r>
    </w:p>
    <w:p w:rsidR="00573BD8" w:rsidRDefault="00CE19F6" w:rsidP="00573B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is a content </w:t>
      </w:r>
      <w:r w:rsidR="00573BD8" w:rsidRPr="00573BD8">
        <w:rPr>
          <w:rFonts w:ascii="Times New Roman" w:hAnsi="Times New Roman" w:cs="Times New Roman"/>
          <w:bCs/>
          <w:sz w:val="24"/>
          <w:szCs w:val="24"/>
        </w:rPr>
        <w:t xml:space="preserve">objective that can be measured, but it does not tell us what students can do with this the knowledge from the textbook. </w:t>
      </w:r>
    </w:p>
    <w:p w:rsidR="00573BD8" w:rsidRPr="002C4004" w:rsidRDefault="00573BD8" w:rsidP="00573BD8">
      <w:pPr>
        <w:rPr>
          <w:rFonts w:ascii="Times New Roman" w:hAnsi="Times New Roman" w:cs="Times New Roman"/>
          <w:bCs/>
          <w:sz w:val="24"/>
          <w:szCs w:val="24"/>
        </w:rPr>
      </w:pPr>
      <w:r w:rsidRPr="002C4004">
        <w:rPr>
          <w:rFonts w:ascii="Times New Roman" w:hAnsi="Times New Roman" w:cs="Times New Roman"/>
          <w:bCs/>
          <w:sz w:val="24"/>
          <w:szCs w:val="24"/>
        </w:rPr>
        <w:t>These learning outcomes have deficiencies. More appropriate outcomes would be:</w:t>
      </w:r>
    </w:p>
    <w:p w:rsidR="00573BD8" w:rsidRPr="002C4004" w:rsidRDefault="00573BD8" w:rsidP="00573B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2C4004">
        <w:rPr>
          <w:rFonts w:ascii="Times New Roman" w:hAnsi="Times New Roman" w:cs="Times New Roman"/>
          <w:bCs/>
          <w:sz w:val="24"/>
          <w:szCs w:val="24"/>
        </w:rPr>
        <w:t>Describe the mechanisms responsible for major forms of anemia and the basis for altered laboratory values</w:t>
      </w:r>
    </w:p>
    <w:p w:rsidR="002C4004" w:rsidRDefault="002C4004" w:rsidP="002C4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2C4004">
        <w:rPr>
          <w:rFonts w:ascii="Times New Roman" w:hAnsi="Times New Roman" w:cs="Times New Roman"/>
          <w:bCs/>
          <w:sz w:val="24"/>
          <w:szCs w:val="24"/>
        </w:rPr>
        <w:t xml:space="preserve">Diagram the coagulation cascade, as covered in chapters 5-8 in the textbook. </w:t>
      </w:r>
    </w:p>
    <w:p w:rsidR="00F2288A" w:rsidRDefault="00F2288A" w:rsidP="00F2288A">
      <w:pPr>
        <w:rPr>
          <w:rFonts w:ascii="Times New Roman" w:hAnsi="Times New Roman" w:cs="Times New Roman"/>
          <w:sz w:val="24"/>
          <w:szCs w:val="24"/>
        </w:rPr>
      </w:pPr>
    </w:p>
    <w:p w:rsidR="00F2288A" w:rsidRPr="009D387F" w:rsidRDefault="00F2288A" w:rsidP="00F2288A">
      <w:pPr>
        <w:rPr>
          <w:rFonts w:ascii="Times New Roman" w:hAnsi="Times New Roman" w:cs="Times New Roman"/>
          <w:sz w:val="24"/>
          <w:szCs w:val="24"/>
        </w:rPr>
      </w:pPr>
      <w:r w:rsidRPr="00F2288A">
        <w:rPr>
          <w:rFonts w:ascii="Times New Roman" w:hAnsi="Times New Roman" w:cs="Times New Roman"/>
          <w:i/>
          <w:sz w:val="24"/>
          <w:szCs w:val="24"/>
        </w:rPr>
        <w:t xml:space="preserve">Additional </w:t>
      </w:r>
      <w:r w:rsidRPr="00F2288A">
        <w:rPr>
          <w:rFonts w:ascii="Times New Roman" w:hAnsi="Times New Roman" w:cs="Times New Roman"/>
          <w:i/>
          <w:sz w:val="24"/>
          <w:szCs w:val="24"/>
        </w:rPr>
        <w:t>Examples</w:t>
      </w:r>
      <w:r w:rsidRPr="009D387F">
        <w:rPr>
          <w:rFonts w:ascii="Times New Roman" w:hAnsi="Times New Roman" w:cs="Times New Roman"/>
          <w:sz w:val="24"/>
          <w:szCs w:val="24"/>
        </w:rPr>
        <w:t xml:space="preserve"> – Very General and VERY HARD to measure: </w:t>
      </w:r>
    </w:p>
    <w:p w:rsidR="00F2288A" w:rsidRPr="009D387F" w:rsidRDefault="00F2288A" w:rsidP="00F2288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D387F">
        <w:rPr>
          <w:rFonts w:ascii="Times New Roman" w:hAnsi="Times New Roman" w:cs="Times New Roman"/>
          <w:sz w:val="24"/>
          <w:szCs w:val="24"/>
        </w:rPr>
        <w:t>…will appreciate the benefits of OMM.</w:t>
      </w:r>
    </w:p>
    <w:p w:rsidR="00F2288A" w:rsidRPr="009D387F" w:rsidRDefault="00F2288A" w:rsidP="00F2288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D387F">
        <w:rPr>
          <w:rFonts w:ascii="Times New Roman" w:hAnsi="Times New Roman" w:cs="Times New Roman"/>
          <w:sz w:val="24"/>
          <w:szCs w:val="24"/>
        </w:rPr>
        <w:t>…will understand the systems of the human body.</w:t>
      </w:r>
    </w:p>
    <w:p w:rsidR="00F2288A" w:rsidRPr="009D387F" w:rsidRDefault="00F2288A" w:rsidP="00F2288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D387F">
        <w:rPr>
          <w:rFonts w:ascii="Times New Roman" w:hAnsi="Times New Roman" w:cs="Times New Roman"/>
          <w:sz w:val="24"/>
          <w:szCs w:val="24"/>
        </w:rPr>
        <w:t>…will become familiar with principles of effective patient care.</w:t>
      </w:r>
    </w:p>
    <w:p w:rsidR="00F2288A" w:rsidRPr="009D387F" w:rsidRDefault="00F2288A" w:rsidP="00F2288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D387F">
        <w:rPr>
          <w:rFonts w:ascii="Times New Roman" w:hAnsi="Times New Roman" w:cs="Times New Roman"/>
          <w:sz w:val="24"/>
          <w:szCs w:val="24"/>
        </w:rPr>
        <w:t>…will develop problem-solving and conflict resolution skills.</w:t>
      </w:r>
    </w:p>
    <w:p w:rsidR="00F2288A" w:rsidRPr="009D387F" w:rsidRDefault="00F2288A" w:rsidP="00F2288A">
      <w:pPr>
        <w:rPr>
          <w:rFonts w:ascii="Times New Roman" w:hAnsi="Times New Roman" w:cs="Times New Roman"/>
          <w:sz w:val="24"/>
          <w:szCs w:val="24"/>
        </w:rPr>
      </w:pPr>
      <w:r w:rsidRPr="00F2288A">
        <w:rPr>
          <w:rFonts w:ascii="Times New Roman" w:hAnsi="Times New Roman" w:cs="Times New Roman"/>
          <w:i/>
          <w:sz w:val="24"/>
          <w:szCs w:val="24"/>
        </w:rPr>
        <w:t xml:space="preserve">Additional </w:t>
      </w:r>
      <w:r w:rsidRPr="00F2288A">
        <w:rPr>
          <w:rFonts w:ascii="Times New Roman" w:hAnsi="Times New Roman" w:cs="Times New Roman"/>
          <w:i/>
          <w:sz w:val="24"/>
          <w:szCs w:val="24"/>
        </w:rPr>
        <w:t>Examples</w:t>
      </w:r>
      <w:r w:rsidRPr="009D387F">
        <w:rPr>
          <w:rFonts w:ascii="Times New Roman" w:hAnsi="Times New Roman" w:cs="Times New Roman"/>
          <w:sz w:val="24"/>
          <w:szCs w:val="24"/>
        </w:rPr>
        <w:t xml:space="preserve"> – SPECIFIC and relatively easy to measure: </w:t>
      </w:r>
      <w:bookmarkStart w:id="0" w:name="_GoBack"/>
      <w:bookmarkEnd w:id="0"/>
    </w:p>
    <w:p w:rsidR="00F2288A" w:rsidRPr="009D387F" w:rsidRDefault="00F2288A" w:rsidP="00F228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D387F">
        <w:rPr>
          <w:rFonts w:ascii="Times New Roman" w:hAnsi="Times New Roman" w:cs="Times New Roman"/>
          <w:sz w:val="24"/>
          <w:szCs w:val="24"/>
        </w:rPr>
        <w:t>…will explain how OMM is different from other types of medical practice.</w:t>
      </w:r>
    </w:p>
    <w:p w:rsidR="00F2288A" w:rsidRPr="009D387F" w:rsidRDefault="00F2288A" w:rsidP="00F228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D387F">
        <w:rPr>
          <w:rFonts w:ascii="Times New Roman" w:hAnsi="Times New Roman" w:cs="Times New Roman"/>
          <w:sz w:val="24"/>
          <w:szCs w:val="24"/>
        </w:rPr>
        <w:t>…will identify anatomical structures in their healthy and diseased state</w:t>
      </w:r>
    </w:p>
    <w:p w:rsidR="00F2288A" w:rsidRPr="009D387F" w:rsidRDefault="00F2288A" w:rsidP="00F228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D387F">
        <w:rPr>
          <w:rFonts w:ascii="Times New Roman" w:hAnsi="Times New Roman" w:cs="Times New Roman"/>
          <w:i/>
          <w:sz w:val="24"/>
          <w:szCs w:val="24"/>
        </w:rPr>
        <w:t>…</w:t>
      </w:r>
      <w:r w:rsidRPr="009D387F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D387F">
        <w:rPr>
          <w:rFonts w:ascii="Times New Roman" w:hAnsi="Times New Roman" w:cs="Times New Roman"/>
          <w:sz w:val="24"/>
          <w:szCs w:val="24"/>
        </w:rPr>
        <w:t>emonstrate</w:t>
      </w:r>
      <w:r w:rsidRPr="009D38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87F">
        <w:rPr>
          <w:rFonts w:ascii="Times New Roman" w:hAnsi="Times New Roman" w:cs="Times New Roman"/>
          <w:sz w:val="24"/>
          <w:szCs w:val="24"/>
        </w:rPr>
        <w:t xml:space="preserve">a respectful and careful “patient” </w:t>
      </w:r>
      <w:r w:rsidRPr="009D387F">
        <w:rPr>
          <w:rFonts w:ascii="Times New Roman" w:hAnsi="Times New Roman" w:cs="Times New Roman"/>
          <w:i/>
          <w:sz w:val="24"/>
          <w:szCs w:val="24"/>
        </w:rPr>
        <w:t xml:space="preserve">examination </w:t>
      </w:r>
      <w:r w:rsidRPr="009D387F">
        <w:rPr>
          <w:rFonts w:ascii="Times New Roman" w:hAnsi="Times New Roman" w:cs="Times New Roman"/>
          <w:sz w:val="24"/>
          <w:szCs w:val="24"/>
        </w:rPr>
        <w:t>using observation and palpation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88A" w:rsidRDefault="00F2288A" w:rsidP="00F228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D387F">
        <w:rPr>
          <w:rFonts w:ascii="Times New Roman" w:hAnsi="Times New Roman" w:cs="Times New Roman"/>
          <w:sz w:val="24"/>
          <w:szCs w:val="24"/>
        </w:rPr>
        <w:t>…will analyze and respond to arguments about SES issues as they relate to patient care.</w:t>
      </w:r>
    </w:p>
    <w:p w:rsidR="00F2288A" w:rsidRDefault="00F2288A" w:rsidP="00F2288A">
      <w:pPr>
        <w:rPr>
          <w:rFonts w:ascii="Times New Roman" w:hAnsi="Times New Roman" w:cs="Times New Roman"/>
          <w:sz w:val="24"/>
          <w:szCs w:val="24"/>
        </w:rPr>
      </w:pPr>
    </w:p>
    <w:p w:rsidR="00F2288A" w:rsidRPr="00EB497E" w:rsidRDefault="00F2288A" w:rsidP="00F2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see the document with Bloom’s (1956) taxonomy and action verbs. </w:t>
      </w:r>
    </w:p>
    <w:p w:rsidR="00F2288A" w:rsidRPr="00F2288A" w:rsidRDefault="00F2288A" w:rsidP="00F2288A">
      <w:pPr>
        <w:rPr>
          <w:rFonts w:ascii="Times New Roman" w:hAnsi="Times New Roman" w:cs="Times New Roman"/>
          <w:bCs/>
          <w:sz w:val="24"/>
          <w:szCs w:val="24"/>
        </w:rPr>
      </w:pPr>
    </w:p>
    <w:p w:rsidR="00332DFB" w:rsidRPr="00332DFB" w:rsidRDefault="00332DFB" w:rsidP="00DC2E61">
      <w:pPr>
        <w:rPr>
          <w:rFonts w:ascii="Times New Roman" w:hAnsi="Times New Roman" w:cs="Times New Roman"/>
          <w:sz w:val="24"/>
          <w:szCs w:val="24"/>
        </w:rPr>
      </w:pPr>
    </w:p>
    <w:sectPr w:rsidR="00332DFB" w:rsidRPr="00332D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F6" w:rsidRDefault="00CE19F6" w:rsidP="00664820">
      <w:pPr>
        <w:spacing w:after="0" w:line="240" w:lineRule="auto"/>
      </w:pPr>
      <w:r>
        <w:separator/>
      </w:r>
    </w:p>
  </w:endnote>
  <w:endnote w:type="continuationSeparator" w:id="0">
    <w:p w:rsidR="00CE19F6" w:rsidRDefault="00CE19F6" w:rsidP="0066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F6" w:rsidRDefault="00CE19F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Zahl 10.10.13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2288A" w:rsidRPr="00F2288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E19F6" w:rsidRDefault="00CE1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F6" w:rsidRDefault="00CE19F6" w:rsidP="00664820">
      <w:pPr>
        <w:spacing w:after="0" w:line="240" w:lineRule="auto"/>
      </w:pPr>
      <w:r>
        <w:separator/>
      </w:r>
    </w:p>
  </w:footnote>
  <w:footnote w:type="continuationSeparator" w:id="0">
    <w:p w:rsidR="00CE19F6" w:rsidRDefault="00CE19F6" w:rsidP="00664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EA2"/>
    <w:multiLevelType w:val="hybridMultilevel"/>
    <w:tmpl w:val="9EA8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05E7"/>
    <w:multiLevelType w:val="hybridMultilevel"/>
    <w:tmpl w:val="4A84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419F"/>
    <w:multiLevelType w:val="hybridMultilevel"/>
    <w:tmpl w:val="9B56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82D98"/>
    <w:multiLevelType w:val="hybridMultilevel"/>
    <w:tmpl w:val="A232E9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821AB5"/>
    <w:multiLevelType w:val="hybridMultilevel"/>
    <w:tmpl w:val="79065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41C1FA3"/>
    <w:multiLevelType w:val="hybridMultilevel"/>
    <w:tmpl w:val="82789A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201A"/>
    <w:multiLevelType w:val="hybridMultilevel"/>
    <w:tmpl w:val="1FB48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5107A5"/>
    <w:multiLevelType w:val="hybridMultilevel"/>
    <w:tmpl w:val="D1FE8A52"/>
    <w:lvl w:ilvl="0" w:tplc="2D1CD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382F68"/>
    <w:multiLevelType w:val="hybridMultilevel"/>
    <w:tmpl w:val="E42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E26AF"/>
    <w:multiLevelType w:val="hybridMultilevel"/>
    <w:tmpl w:val="1FB6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1488C"/>
    <w:multiLevelType w:val="hybridMultilevel"/>
    <w:tmpl w:val="D5C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E6847"/>
    <w:multiLevelType w:val="hybridMultilevel"/>
    <w:tmpl w:val="988824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B1"/>
    <w:rsid w:val="000A6125"/>
    <w:rsid w:val="002760A3"/>
    <w:rsid w:val="002C4004"/>
    <w:rsid w:val="00332DFB"/>
    <w:rsid w:val="0047508D"/>
    <w:rsid w:val="00534DB1"/>
    <w:rsid w:val="00573BD8"/>
    <w:rsid w:val="00664820"/>
    <w:rsid w:val="00896AD5"/>
    <w:rsid w:val="008D49ED"/>
    <w:rsid w:val="00B207CF"/>
    <w:rsid w:val="00CE19F6"/>
    <w:rsid w:val="00DC2E61"/>
    <w:rsid w:val="00DC7C85"/>
    <w:rsid w:val="00E818C4"/>
    <w:rsid w:val="00F2288A"/>
    <w:rsid w:val="00F5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20"/>
  </w:style>
  <w:style w:type="paragraph" w:styleId="Footer">
    <w:name w:val="footer"/>
    <w:basedOn w:val="Normal"/>
    <w:link w:val="FooterChar"/>
    <w:uiPriority w:val="99"/>
    <w:unhideWhenUsed/>
    <w:rsid w:val="0066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20"/>
  </w:style>
  <w:style w:type="paragraph" w:styleId="BalloonText">
    <w:name w:val="Balloon Text"/>
    <w:basedOn w:val="Normal"/>
    <w:link w:val="BalloonTextChar"/>
    <w:uiPriority w:val="99"/>
    <w:semiHidden/>
    <w:unhideWhenUsed/>
    <w:rsid w:val="0066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20"/>
  </w:style>
  <w:style w:type="paragraph" w:styleId="Footer">
    <w:name w:val="footer"/>
    <w:basedOn w:val="Normal"/>
    <w:link w:val="FooterChar"/>
    <w:uiPriority w:val="99"/>
    <w:unhideWhenUsed/>
    <w:rsid w:val="0066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20"/>
  </w:style>
  <w:style w:type="paragraph" w:styleId="BalloonText">
    <w:name w:val="Balloon Text"/>
    <w:basedOn w:val="Normal"/>
    <w:link w:val="BalloonTextChar"/>
    <w:uiPriority w:val="99"/>
    <w:semiHidden/>
    <w:unhideWhenUsed/>
    <w:rsid w:val="0066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Sarah Zahl</dc:creator>
  <cp:lastModifiedBy>Dr. Sarah Zahl</cp:lastModifiedBy>
  <cp:revision>11</cp:revision>
  <dcterms:created xsi:type="dcterms:W3CDTF">2013-10-10T15:17:00Z</dcterms:created>
  <dcterms:modified xsi:type="dcterms:W3CDTF">2013-10-14T17:39:00Z</dcterms:modified>
</cp:coreProperties>
</file>